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573447">
      <w:pPr>
        <w:ind w:firstLine="7088"/>
        <w:rPr>
          <w:rFonts w:cs="Times New Roman"/>
        </w:rPr>
      </w:pPr>
      <w:bookmarkStart w:id="0" w:name="_GoBack"/>
      <w:bookmarkEnd w:id="0"/>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1"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1"/>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2"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3" w:name="RentUsingKind"/>
      <w:r w:rsidR="00BE3EE0" w:rsidRPr="009170EC">
        <w:rPr>
          <w:rFonts w:cs="Times New Roman"/>
        </w:rPr>
        <w:t xml:space="preserve"> </w:t>
      </w:r>
      <w:bookmarkEnd w:id="3"/>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14:paraId="413E6BB7" w14:textId="77777777"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2"/>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 xml:space="preserve">3.4. Продление настоящего Договора на неопределенный срок по истечении срока его действия исключается </w:t>
      </w:r>
      <w:r w:rsidRPr="009170EC">
        <w:rPr>
          <w:rFonts w:cs="Times New Roman"/>
        </w:rPr>
        <w:lastRenderedPageBreak/>
        <w:t>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lastRenderedPageBreak/>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lastRenderedPageBreak/>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w:t>
      </w:r>
      <w:r w:rsidRPr="009170EC">
        <w:rPr>
          <w:rFonts w:cs="Times New Roman"/>
        </w:rPr>
        <w:lastRenderedPageBreak/>
        <w:t>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C872B3" w:rsidRDefault="00C872B3">
      <w:r>
        <w:separator/>
      </w:r>
    </w:p>
  </w:endnote>
  <w:endnote w:type="continuationSeparator" w:id="0">
    <w:p w14:paraId="11F96EEE" w14:textId="77777777" w:rsidR="00C872B3" w:rsidRDefault="00C8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C872B3" w:rsidRDefault="00C872B3">
      <w:r>
        <w:separator/>
      </w:r>
    </w:p>
  </w:footnote>
  <w:footnote w:type="continuationSeparator" w:id="0">
    <w:p w14:paraId="3CBB79B4" w14:textId="77777777" w:rsidR="00C872B3" w:rsidRDefault="00C872B3">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C65B3E">
          <w:rPr>
            <w:noProof/>
          </w:rPr>
          <w:t>2</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37840"/>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65B3E"/>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C0262-33A5-4312-B373-9AB9E833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2737</Words>
  <Characters>21922</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Лариса Ф. Исламова</cp:lastModifiedBy>
  <cp:revision>2</cp:revision>
  <cp:lastPrinted>2020-10-20T11:12:00Z</cp:lastPrinted>
  <dcterms:created xsi:type="dcterms:W3CDTF">2021-07-05T09:35:00Z</dcterms:created>
  <dcterms:modified xsi:type="dcterms:W3CDTF">2021-07-05T09:35:00Z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